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46A1" w14:textId="0299E18C" w:rsidR="00AE0558" w:rsidRPr="00AE0558" w:rsidRDefault="009C6913" w:rsidP="00AE0558">
      <w:pPr>
        <w:spacing w:after="120"/>
        <w:contextualSpacing/>
        <w:jc w:val="center"/>
        <w:rPr>
          <w:rFonts w:ascii="Century Gothic" w:hAnsi="Century Gothic"/>
          <w:sz w:val="44"/>
          <w:szCs w:val="44"/>
          <w:lang w:val="cs-CZ"/>
        </w:rPr>
      </w:pPr>
      <w:r>
        <w:rPr>
          <w:rFonts w:ascii="Century Gothic" w:hAnsi="Century Gothic"/>
          <w:noProof/>
          <w:sz w:val="44"/>
          <w:szCs w:val="44"/>
          <w:lang w:val="cs-CZ"/>
          <w14:ligatures w14:val="standardContextual"/>
        </w:rPr>
        <w:drawing>
          <wp:inline distT="0" distB="0" distL="0" distR="0" wp14:anchorId="646E6125" wp14:editId="63872745">
            <wp:extent cx="4752381" cy="2142857"/>
            <wp:effectExtent l="0" t="0" r="0" b="0"/>
            <wp:docPr id="122429218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2183" name="Obrázek 122429218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381" cy="2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AE0558" w:rsidRPr="00AE0558">
        <w:rPr>
          <w:rFonts w:ascii="Century Gothic" w:hAnsi="Century Gothic"/>
          <w:sz w:val="44"/>
          <w:szCs w:val="44"/>
          <w:lang w:val="cs-CZ"/>
        </w:rPr>
        <w:t>Swissôtel</w:t>
      </w:r>
      <w:proofErr w:type="spellEnd"/>
      <w:r w:rsidR="00AE0558" w:rsidRPr="00AE0558">
        <w:rPr>
          <w:rFonts w:ascii="Century Gothic" w:hAnsi="Century Gothic"/>
          <w:sz w:val="44"/>
          <w:szCs w:val="44"/>
          <w:lang w:val="cs-CZ"/>
        </w:rPr>
        <w:t xml:space="preserve"> vstupuje na český trh s elegantním hotelem v historickém lázeňském městě</w:t>
      </w:r>
    </w:p>
    <w:p w14:paraId="446372DD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  <w:r w:rsidRPr="00AE0558">
        <w:rPr>
          <w:rFonts w:ascii="Calibri" w:hAnsi="Calibri"/>
          <w:b/>
          <w:bCs/>
          <w:lang w:val="cs-CZ"/>
        </w:rPr>
        <w:t xml:space="preserve">Mariánské Lázně – 14. ledna 2026 - </w:t>
      </w:r>
      <w:proofErr w:type="spellStart"/>
      <w:r w:rsidRPr="00AE0558">
        <w:rPr>
          <w:rFonts w:ascii="Calibri Light" w:hAnsi="Calibri Light"/>
          <w:lang w:val="cs-CZ"/>
        </w:rPr>
        <w:t>Swissôtel</w:t>
      </w:r>
      <w:proofErr w:type="spellEnd"/>
      <w:r w:rsidRPr="00AE0558">
        <w:rPr>
          <w:rFonts w:ascii="Calibri Light" w:hAnsi="Calibri Light"/>
          <w:lang w:val="cs-CZ"/>
        </w:rPr>
        <w:t xml:space="preserve">, celosvětově uznávaný pro svou filozofii kladoucí důraz na vitalitu a dokonale zvládnutou švýcarskou pohostinnost, oznamuje otevření svého prvního hotelu v České republice. Nově otevřený </w:t>
      </w:r>
      <w:proofErr w:type="spellStart"/>
      <w:r w:rsidRPr="00AE0558">
        <w:rPr>
          <w:rFonts w:ascii="Calibri Light" w:hAnsi="Calibri Light"/>
          <w:lang w:val="cs-CZ"/>
        </w:rPr>
        <w:t>Swissôtel</w:t>
      </w:r>
      <w:proofErr w:type="spellEnd"/>
      <w:r w:rsidRPr="00AE0558">
        <w:rPr>
          <w:rFonts w:ascii="Calibri Light" w:hAnsi="Calibri Light"/>
          <w:lang w:val="cs-CZ"/>
        </w:rPr>
        <w:t xml:space="preserve"> Mariánské Lázně se nachází v jednom z nejznámějších lázeňských měst v zemi, Mariánských Lázních, které je součástí evropských lázeňských měst zapsaných na seznamu světového dědictví UNESCO. Mariánské lázně jsou proslulé svými minerálními prameny a elegantní architekturou. Hotel nabízí rafinovanou směsici relaxace umístěnou v prestižní lokalitě, jen pár kroků od slavné Zpívající fontány a zelených lázeňských parků.</w:t>
      </w:r>
    </w:p>
    <w:p w14:paraId="363A6340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</w:p>
    <w:p w14:paraId="78FE555B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  <w:r w:rsidRPr="00AE0558">
        <w:rPr>
          <w:rFonts w:ascii="Calibri Light" w:hAnsi="Calibri Light"/>
          <w:lang w:val="cs-CZ"/>
        </w:rPr>
        <w:t xml:space="preserve">Společnost </w:t>
      </w:r>
      <w:proofErr w:type="spellStart"/>
      <w:r w:rsidRPr="00AE0558">
        <w:rPr>
          <w:rFonts w:ascii="Calibri Light" w:hAnsi="Calibri Light"/>
          <w:lang w:val="cs-CZ"/>
        </w:rPr>
        <w:t>Swissôtel</w:t>
      </w:r>
      <w:proofErr w:type="spellEnd"/>
      <w:r w:rsidRPr="00AE0558">
        <w:rPr>
          <w:rFonts w:ascii="Calibri Light" w:hAnsi="Calibri Light"/>
          <w:lang w:val="cs-CZ"/>
        </w:rPr>
        <w:t xml:space="preserve">, založená v roce 1980, přináší moderní hotely překypující svěžestí a vitalitou plnou alpské energie, s kořeny v tradiční švýcarské pohostinnosti. Více než 40 nemovitostí této značky rozesetých po celém světě poskytuje svým hostům opravdový klid pro duši tak, aby mohli objevovat svět, radosti života a jednoduše si užívat. Nejnověji otevřený hotel dál upevňuje silnou pozici značky </w:t>
      </w:r>
      <w:proofErr w:type="spellStart"/>
      <w:r w:rsidRPr="00AE0558">
        <w:rPr>
          <w:rFonts w:ascii="Calibri Light" w:hAnsi="Calibri Light"/>
          <w:lang w:val="cs-CZ"/>
        </w:rPr>
        <w:t>Swissôtel</w:t>
      </w:r>
      <w:proofErr w:type="spellEnd"/>
      <w:r w:rsidRPr="00AE0558">
        <w:rPr>
          <w:rFonts w:ascii="Calibri Light" w:hAnsi="Calibri Light"/>
          <w:lang w:val="cs-CZ"/>
        </w:rPr>
        <w:t xml:space="preserve"> v Evropě a připojuje se k dalším nedávno otevřeným, jako jsou </w:t>
      </w:r>
      <w:proofErr w:type="spellStart"/>
      <w:r w:rsidRPr="00AE0558">
        <w:rPr>
          <w:rFonts w:ascii="Calibri Light" w:hAnsi="Calibri Light"/>
          <w:lang w:val="cs-CZ"/>
        </w:rPr>
        <w:t>Swissôtel</w:t>
      </w:r>
      <w:proofErr w:type="spellEnd"/>
      <w:r w:rsidRPr="00AE0558">
        <w:rPr>
          <w:rFonts w:ascii="Calibri Light" w:hAnsi="Calibri Light"/>
          <w:lang w:val="cs-CZ"/>
        </w:rPr>
        <w:t xml:space="preserve"> Resort </w:t>
      </w:r>
      <w:proofErr w:type="spellStart"/>
      <w:r w:rsidRPr="00AE0558">
        <w:rPr>
          <w:rFonts w:ascii="Calibri Light" w:hAnsi="Calibri Light"/>
          <w:lang w:val="cs-CZ"/>
        </w:rPr>
        <w:t>Kolašin</w:t>
      </w:r>
      <w:proofErr w:type="spellEnd"/>
      <w:r w:rsidRPr="00AE0558">
        <w:rPr>
          <w:rFonts w:ascii="Calibri Light" w:hAnsi="Calibri Light"/>
          <w:lang w:val="cs-CZ"/>
        </w:rPr>
        <w:t xml:space="preserve"> v Černé Hoře a </w:t>
      </w:r>
      <w:proofErr w:type="spellStart"/>
      <w:r w:rsidRPr="00AE0558">
        <w:rPr>
          <w:rFonts w:ascii="Calibri Light" w:hAnsi="Calibri Light"/>
          <w:lang w:val="cs-CZ"/>
        </w:rPr>
        <w:t>Swissôtel</w:t>
      </w:r>
      <w:proofErr w:type="spellEnd"/>
      <w:r w:rsidRPr="00AE0558">
        <w:rPr>
          <w:rFonts w:ascii="Calibri Light" w:hAnsi="Calibri Light"/>
          <w:lang w:val="cs-CZ"/>
        </w:rPr>
        <w:t xml:space="preserve"> </w:t>
      </w:r>
      <w:proofErr w:type="spellStart"/>
      <w:r w:rsidRPr="00AE0558">
        <w:rPr>
          <w:rFonts w:ascii="Calibri Light" w:hAnsi="Calibri Light"/>
          <w:lang w:val="cs-CZ"/>
        </w:rPr>
        <w:t>Poiana</w:t>
      </w:r>
      <w:proofErr w:type="spellEnd"/>
      <w:r w:rsidRPr="00AE0558">
        <w:rPr>
          <w:rFonts w:ascii="Calibri Light" w:hAnsi="Calibri Light"/>
          <w:lang w:val="cs-CZ"/>
        </w:rPr>
        <w:t xml:space="preserve"> </w:t>
      </w:r>
      <w:proofErr w:type="spellStart"/>
      <w:r w:rsidRPr="00AE0558">
        <w:rPr>
          <w:rFonts w:ascii="Calibri Light" w:hAnsi="Calibri Light"/>
          <w:lang w:val="cs-CZ"/>
        </w:rPr>
        <w:t>Brasov</w:t>
      </w:r>
      <w:proofErr w:type="spellEnd"/>
      <w:r w:rsidRPr="00AE0558">
        <w:rPr>
          <w:rFonts w:ascii="Calibri Light" w:hAnsi="Calibri Light"/>
          <w:lang w:val="cs-CZ"/>
        </w:rPr>
        <w:t xml:space="preserve"> v Rumunsku.</w:t>
      </w:r>
    </w:p>
    <w:p w14:paraId="501D6C5C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</w:p>
    <w:p w14:paraId="13D2D945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  <w:r w:rsidRPr="00AE0558">
        <w:rPr>
          <w:rFonts w:ascii="Calibri Light" w:hAnsi="Calibri Light"/>
          <w:b/>
          <w:bCs/>
          <w:lang w:val="cs-CZ"/>
        </w:rPr>
        <w:t xml:space="preserve">Jean </w:t>
      </w:r>
      <w:proofErr w:type="spellStart"/>
      <w:r w:rsidRPr="00AE0558">
        <w:rPr>
          <w:rFonts w:ascii="Calibri Light" w:hAnsi="Calibri Light"/>
          <w:b/>
          <w:bCs/>
          <w:lang w:val="cs-CZ"/>
        </w:rPr>
        <w:t>Wendling</w:t>
      </w:r>
      <w:proofErr w:type="spellEnd"/>
      <w:r w:rsidRPr="00AE0558">
        <w:rPr>
          <w:rFonts w:ascii="Calibri Light" w:hAnsi="Calibri Light"/>
          <w:b/>
          <w:bCs/>
          <w:lang w:val="cs-CZ"/>
        </w:rPr>
        <w:t xml:space="preserve">, viceprezident provozu řad Premium, </w:t>
      </w:r>
      <w:proofErr w:type="spellStart"/>
      <w:r w:rsidRPr="00AE0558">
        <w:rPr>
          <w:rFonts w:ascii="Calibri Light" w:hAnsi="Calibri Light"/>
          <w:b/>
          <w:bCs/>
          <w:lang w:val="cs-CZ"/>
        </w:rPr>
        <w:t>Midscale</w:t>
      </w:r>
      <w:proofErr w:type="spellEnd"/>
      <w:r w:rsidRPr="00AE0558">
        <w:rPr>
          <w:rFonts w:ascii="Calibri Light" w:hAnsi="Calibri Light"/>
          <w:b/>
          <w:bCs/>
          <w:lang w:val="cs-CZ"/>
        </w:rPr>
        <w:t xml:space="preserve"> a </w:t>
      </w:r>
      <w:proofErr w:type="spellStart"/>
      <w:r w:rsidRPr="00AE0558">
        <w:rPr>
          <w:rFonts w:ascii="Calibri Light" w:hAnsi="Calibri Light"/>
          <w:b/>
          <w:bCs/>
          <w:lang w:val="cs-CZ"/>
        </w:rPr>
        <w:t>Economy</w:t>
      </w:r>
      <w:proofErr w:type="spellEnd"/>
      <w:r w:rsidRPr="00AE0558">
        <w:rPr>
          <w:rFonts w:ascii="Calibri Light" w:hAnsi="Calibri Light"/>
          <w:b/>
          <w:bCs/>
          <w:lang w:val="cs-CZ"/>
        </w:rPr>
        <w:t xml:space="preserve"> ve východní Evropě ve společnosti</w:t>
      </w:r>
      <w:r w:rsidRPr="00AE0558">
        <w:rPr>
          <w:rFonts w:ascii="Calibri Light" w:hAnsi="Calibri Light"/>
          <w:lang w:val="cs-CZ"/>
        </w:rPr>
        <w:t xml:space="preserve"> </w:t>
      </w:r>
      <w:proofErr w:type="spellStart"/>
      <w:r w:rsidRPr="00AE0558">
        <w:rPr>
          <w:rFonts w:ascii="Calibri Light" w:hAnsi="Calibri Light"/>
          <w:b/>
          <w:bCs/>
          <w:lang w:val="cs-CZ"/>
        </w:rPr>
        <w:t>Accor</w:t>
      </w:r>
      <w:proofErr w:type="spellEnd"/>
      <w:r w:rsidRPr="00AE0558">
        <w:rPr>
          <w:rFonts w:ascii="Calibri Light" w:hAnsi="Calibri Light"/>
          <w:lang w:val="cs-CZ"/>
        </w:rPr>
        <w:t>, prohlásil: „</w:t>
      </w:r>
      <w:r w:rsidRPr="00AE0558">
        <w:rPr>
          <w:rFonts w:ascii="Calibri Light" w:hAnsi="Calibri Light"/>
          <w:i/>
          <w:iCs/>
          <w:lang w:val="cs-CZ"/>
        </w:rPr>
        <w:t xml:space="preserve">Otevření </w:t>
      </w:r>
      <w:proofErr w:type="spellStart"/>
      <w:r w:rsidRPr="00AE0558">
        <w:rPr>
          <w:rFonts w:ascii="Calibri Light" w:hAnsi="Calibri Light"/>
          <w:i/>
          <w:iCs/>
          <w:lang w:val="cs-CZ"/>
        </w:rPr>
        <w:t>Swissôtelu</w:t>
      </w:r>
      <w:proofErr w:type="spellEnd"/>
      <w:r w:rsidRPr="00AE0558">
        <w:rPr>
          <w:rFonts w:ascii="Calibri Light" w:hAnsi="Calibri Light"/>
          <w:i/>
          <w:iCs/>
          <w:lang w:val="cs-CZ"/>
        </w:rPr>
        <w:t xml:space="preserve"> Mariánské Lázně je pro naši značku ve střední Evropě velmi významné. Mariánské Lázně jsou již dlouho proslulé svými lázeňskými tradicemi, přírodními krásami i bohatou kulturou. My představujeme hotel, který spojuje švýcarskou dynamiku s jedinečným charakterem města a nabízí jak turistům, tak lidem na služebních cestách prémiový zážitek založený na pohodě a rovnováze.“</w:t>
      </w:r>
    </w:p>
    <w:p w14:paraId="1AE5E95C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</w:p>
    <w:p w14:paraId="0136383B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  <w:proofErr w:type="spellStart"/>
      <w:r w:rsidRPr="00AE0558">
        <w:rPr>
          <w:rFonts w:ascii="Calibri Light" w:hAnsi="Calibri Light"/>
          <w:lang w:val="cs-CZ"/>
        </w:rPr>
        <w:t>Swissôtel</w:t>
      </w:r>
      <w:proofErr w:type="spellEnd"/>
      <w:r w:rsidRPr="00AE0558">
        <w:rPr>
          <w:rFonts w:ascii="Calibri Light" w:hAnsi="Calibri Light"/>
          <w:lang w:val="cs-CZ"/>
        </w:rPr>
        <w:t xml:space="preserve"> Mariánské Lázně nabízí 102 důmyslně navržených pokojů, 22 apartmá a samozřejmě prezidentské apartmá, z nichž každá jednotka odráží historický ráz budovy a zároveň nabízí komfort a nejmodernější technologie. Nový hotel disponuje inovativními pokoji Vitality </w:t>
      </w:r>
      <w:proofErr w:type="spellStart"/>
      <w:r w:rsidRPr="00AE0558">
        <w:rPr>
          <w:rFonts w:ascii="Calibri Light" w:hAnsi="Calibri Light"/>
          <w:lang w:val="cs-CZ"/>
        </w:rPr>
        <w:t>Room</w:t>
      </w:r>
      <w:proofErr w:type="spellEnd"/>
      <w:r w:rsidRPr="00AE0558">
        <w:rPr>
          <w:rFonts w:ascii="Calibri Light" w:hAnsi="Calibri Light"/>
          <w:lang w:val="cs-CZ"/>
        </w:rPr>
        <w:t>, kde se snoubí promyšlený design a technologie. Ty pomáhají obnovit energii prostřednictvím speciálních wellness stěn, biologicky řízeného osvětlení a ergonomického vybavení.</w:t>
      </w:r>
    </w:p>
    <w:p w14:paraId="1817DFB1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</w:p>
    <w:p w14:paraId="66ED3BE0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  <w:r w:rsidRPr="00AE0558">
        <w:rPr>
          <w:rFonts w:ascii="Calibri Light" w:hAnsi="Calibri Light"/>
          <w:lang w:val="cs-CZ"/>
        </w:rPr>
        <w:t xml:space="preserve">Nový hotel nabízí řadu kulinářských zážitků, včetně mezinárodní restaurace 105 </w:t>
      </w:r>
      <w:proofErr w:type="spellStart"/>
      <w:r w:rsidRPr="00AE0558">
        <w:rPr>
          <w:rFonts w:ascii="Calibri Light" w:hAnsi="Calibri Light"/>
          <w:lang w:val="cs-CZ"/>
        </w:rPr>
        <w:t>Dining</w:t>
      </w:r>
      <w:proofErr w:type="spellEnd"/>
      <w:r w:rsidRPr="00AE0558">
        <w:rPr>
          <w:rFonts w:ascii="Calibri Light" w:hAnsi="Calibri Light"/>
          <w:lang w:val="cs-CZ"/>
        </w:rPr>
        <w:t xml:space="preserve"> </w:t>
      </w:r>
      <w:proofErr w:type="spellStart"/>
      <w:r w:rsidRPr="00AE0558">
        <w:rPr>
          <w:rFonts w:ascii="Calibri Light" w:hAnsi="Calibri Light"/>
          <w:lang w:val="cs-CZ"/>
        </w:rPr>
        <w:t>Lounge</w:t>
      </w:r>
      <w:proofErr w:type="spellEnd"/>
      <w:r w:rsidRPr="00AE0558">
        <w:rPr>
          <w:rFonts w:ascii="Calibri Light" w:hAnsi="Calibri Light"/>
          <w:lang w:val="cs-CZ"/>
        </w:rPr>
        <w:t xml:space="preserve"> s lokálními specialitami, stylového baru Bohemian Bar s profesionálně míchanými koktejly, útulné kavárny </w:t>
      </w:r>
      <w:proofErr w:type="spellStart"/>
      <w:r w:rsidRPr="00AE0558">
        <w:rPr>
          <w:rFonts w:ascii="Calibri Light" w:hAnsi="Calibri Light"/>
          <w:lang w:val="cs-CZ"/>
        </w:rPr>
        <w:t>Swiss</w:t>
      </w:r>
      <w:proofErr w:type="spellEnd"/>
      <w:r w:rsidRPr="00AE0558">
        <w:rPr>
          <w:rFonts w:ascii="Calibri Light" w:hAnsi="Calibri Light"/>
          <w:lang w:val="cs-CZ"/>
        </w:rPr>
        <w:t xml:space="preserve"> Café se speciálním pečivem a bar pod oblaky, který se nachází na střeše a nabízí panoramatický výhled na okolní krajinu. Wellness je srdcem hotelového centra </w:t>
      </w:r>
      <w:proofErr w:type="spellStart"/>
      <w:r w:rsidRPr="00AE0558">
        <w:rPr>
          <w:rFonts w:ascii="Calibri Light" w:hAnsi="Calibri Light"/>
          <w:lang w:val="cs-CZ"/>
        </w:rPr>
        <w:t>Pürovel</w:t>
      </w:r>
      <w:proofErr w:type="spellEnd"/>
      <w:r w:rsidRPr="00AE0558">
        <w:rPr>
          <w:rFonts w:ascii="Calibri Light" w:hAnsi="Calibri Light"/>
          <w:lang w:val="cs-CZ"/>
        </w:rPr>
        <w:t xml:space="preserve"> Spa &amp; Sport, klidného prostoru se saunami, vyhřívanými bazény, solnou jeskyní a tradičními lázněmi </w:t>
      </w:r>
      <w:proofErr w:type="spellStart"/>
      <w:r w:rsidRPr="00AE0558">
        <w:rPr>
          <w:rFonts w:ascii="Calibri Light" w:hAnsi="Calibri Light"/>
          <w:lang w:val="cs-CZ"/>
        </w:rPr>
        <w:t>hammam</w:t>
      </w:r>
      <w:proofErr w:type="spellEnd"/>
      <w:r w:rsidRPr="00AE0558">
        <w:rPr>
          <w:rFonts w:ascii="Calibri Light" w:hAnsi="Calibri Light"/>
          <w:lang w:val="cs-CZ"/>
        </w:rPr>
        <w:t>, které nabízejí luxusní vybavení a holistické procedury.</w:t>
      </w:r>
    </w:p>
    <w:p w14:paraId="361EFD05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</w:p>
    <w:p w14:paraId="5DDD758B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  <w:r w:rsidRPr="00AE0558">
        <w:rPr>
          <w:rFonts w:ascii="Calibri Light" w:hAnsi="Calibri Light"/>
          <w:lang w:val="cs-CZ"/>
        </w:rPr>
        <w:t>Pro obchodní jednání a akce nabízí nový hotel pět univerzálních konferenčních místností, které společně pojmou až 60 hostů, stylovou zasedací místnost pro komorní setkání a prostor určený pro koktejlové recepce a uvádění produktů na trh. Všechny prostory jsou osvíceny přirozeným denním světlem a vybaveny nejmodernější technologií tak, aby byl zajištěn hladký průběh akcí.</w:t>
      </w:r>
    </w:p>
    <w:p w14:paraId="13F32F57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</w:p>
    <w:p w14:paraId="736BC7E9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lang w:val="cs-CZ"/>
        </w:rPr>
      </w:pPr>
      <w:r w:rsidRPr="00AE0558">
        <w:rPr>
          <w:rFonts w:ascii="Calibri Light" w:hAnsi="Calibri Light"/>
          <w:lang w:val="cs-CZ"/>
        </w:rPr>
        <w:t xml:space="preserve">Hotely </w:t>
      </w:r>
      <w:proofErr w:type="spellStart"/>
      <w:r w:rsidRPr="00AE0558">
        <w:rPr>
          <w:rFonts w:ascii="Calibri Light" w:hAnsi="Calibri Light"/>
          <w:lang w:val="cs-CZ"/>
        </w:rPr>
        <w:t>Swissôtel</w:t>
      </w:r>
      <w:proofErr w:type="spellEnd"/>
      <w:r w:rsidRPr="00AE0558">
        <w:rPr>
          <w:rFonts w:ascii="Calibri Light" w:hAnsi="Calibri Light"/>
          <w:lang w:val="cs-CZ"/>
        </w:rPr>
        <w:t xml:space="preserve"> jsou součástí ALL </w:t>
      </w:r>
      <w:proofErr w:type="spellStart"/>
      <w:r w:rsidRPr="00AE0558">
        <w:rPr>
          <w:rFonts w:ascii="Calibri Light" w:hAnsi="Calibri Light"/>
          <w:lang w:val="cs-CZ"/>
        </w:rPr>
        <w:t>Accor</w:t>
      </w:r>
      <w:proofErr w:type="spellEnd"/>
      <w:r w:rsidRPr="00AE0558">
        <w:rPr>
          <w:rFonts w:ascii="Calibri Light" w:hAnsi="Calibri Light"/>
          <w:lang w:val="cs-CZ"/>
        </w:rPr>
        <w:t xml:space="preserve">, oceněného věrnostního programu zaměřeného na životní styl, který poskytuje přístup k široké škále odměn, služeb a zážitků. </w:t>
      </w:r>
    </w:p>
    <w:p w14:paraId="08E13567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sz w:val="18"/>
          <w:szCs w:val="18"/>
          <w:lang w:val="cs-CZ"/>
        </w:rPr>
      </w:pPr>
    </w:p>
    <w:p w14:paraId="42CA585B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sz w:val="18"/>
          <w:szCs w:val="18"/>
          <w:lang w:val="cs-CZ"/>
        </w:rPr>
      </w:pPr>
      <w:r w:rsidRPr="00AE0558">
        <w:rPr>
          <w:rFonts w:ascii="Calibri Light" w:hAnsi="Calibri Light"/>
          <w:sz w:val="18"/>
          <w:szCs w:val="18"/>
          <w:lang w:val="cs-CZ"/>
        </w:rPr>
        <w:t xml:space="preserve">O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Swissôtelu</w:t>
      </w:r>
      <w:proofErr w:type="spellEnd"/>
    </w:p>
    <w:p w14:paraId="67AC6DC7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sz w:val="18"/>
          <w:szCs w:val="18"/>
          <w:lang w:val="cs-CZ"/>
        </w:rPr>
      </w:pPr>
    </w:p>
    <w:p w14:paraId="5CFC5983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sz w:val="18"/>
          <w:szCs w:val="18"/>
          <w:lang w:val="cs-CZ"/>
        </w:rPr>
      </w:pP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, jedna z nejznámějších švýcarských značek na světě, nabízí svěží a moderní hotely plné alpské energie, s kořeny v tradiční švýcarské pohostinnosti.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, respektovaný pro svůj chytrý design, kvalitní řemeslné zpracování a přístup k udržitelnosti, poskytuje svým hostům opravdový klid pro duši tak, aby mohli objevovat svět, radosti života a jednoduše si užívat. Značka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byla založena v roce 1980 a dnes čítá přes 40 hotelů ve více než 20 zemích, včetně vlajkových lodí značky, jako jsou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The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Bosphorus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v Istanbulu,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The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Stamford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v Singapuru,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Chicago a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Jakarta Pik Avenue.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Swissôtel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 je součástí přední světové hotelové skupiny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Accor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 xml:space="preserve">, která vlastní přes 5 700 hotelů ve více než 110 zemích. Je součástí i ALL </w:t>
      </w:r>
      <w:proofErr w:type="spellStart"/>
      <w:r w:rsidRPr="00AE0558">
        <w:rPr>
          <w:rFonts w:ascii="Calibri Light" w:hAnsi="Calibri Light"/>
          <w:sz w:val="18"/>
          <w:szCs w:val="18"/>
          <w:lang w:val="cs-CZ"/>
        </w:rPr>
        <w:t>Accor</w:t>
      </w:r>
      <w:proofErr w:type="spellEnd"/>
      <w:r w:rsidRPr="00AE0558">
        <w:rPr>
          <w:rFonts w:ascii="Calibri Light" w:hAnsi="Calibri Light"/>
          <w:sz w:val="18"/>
          <w:szCs w:val="18"/>
          <w:lang w:val="cs-CZ"/>
        </w:rPr>
        <w:t>, rezervační platformy a věrnostního programu, který poskytuje přístup k široké škále odměn, služeb a zážitků.</w:t>
      </w:r>
    </w:p>
    <w:p w14:paraId="5802D7D8" w14:textId="77777777" w:rsidR="00AE0558" w:rsidRPr="00F67AA0" w:rsidRDefault="00AE0558" w:rsidP="00AE0558">
      <w:pPr>
        <w:pStyle w:val="Normlnweb"/>
        <w:contextualSpacing/>
        <w:jc w:val="both"/>
        <w:rPr>
          <w:rFonts w:ascii="Calibri Light" w:hAnsi="Calibri Light"/>
          <w:b/>
          <w:bCs/>
          <w:color w:val="7F7F7F" w:themeColor="text1" w:themeTint="80"/>
          <w:lang w:val="cs-CZ"/>
        </w:rPr>
      </w:pPr>
    </w:p>
    <w:p w14:paraId="001F70D5" w14:textId="77777777" w:rsidR="00AE0558" w:rsidRPr="00AE0558" w:rsidRDefault="00AE0558" w:rsidP="00AE0558">
      <w:pPr>
        <w:pStyle w:val="Normlnweb"/>
        <w:contextualSpacing/>
        <w:jc w:val="both"/>
        <w:rPr>
          <w:rFonts w:ascii="Calibri Light" w:hAnsi="Calibri Light"/>
          <w:color w:val="7F7F7F" w:themeColor="text1" w:themeTint="80"/>
          <w:sz w:val="18"/>
          <w:szCs w:val="18"/>
          <w:lang w:val="cs-CZ"/>
        </w:rPr>
      </w:pPr>
    </w:p>
    <w:p w14:paraId="51385C6A" w14:textId="77777777" w:rsidR="00AE0558" w:rsidRPr="00AE0558" w:rsidRDefault="00AE0558" w:rsidP="00AE0558">
      <w:pPr>
        <w:pStyle w:val="Normlnweb"/>
        <w:ind w:left="2880" w:firstLine="720"/>
        <w:contextualSpacing/>
        <w:jc w:val="both"/>
        <w:rPr>
          <w:rFonts w:ascii="Calibri Light" w:hAnsi="Calibri Light"/>
          <w:color w:val="7F7F7F" w:themeColor="text1" w:themeTint="80"/>
          <w:sz w:val="18"/>
          <w:szCs w:val="18"/>
          <w:lang w:val="cs-CZ"/>
        </w:rPr>
      </w:pPr>
      <w:hyperlink r:id="rId7">
        <w:r w:rsidRPr="00AE0558">
          <w:rPr>
            <w:rStyle w:val="Hypertextovodkaz"/>
            <w:rFonts w:ascii="Calibri Light" w:eastAsiaTheme="majorEastAsia" w:hAnsi="Calibri Light"/>
            <w:sz w:val="18"/>
            <w:szCs w:val="18"/>
            <w:lang w:val="cs-CZ"/>
          </w:rPr>
          <w:t>swissotel.com</w:t>
        </w:r>
      </w:hyperlink>
      <w:r w:rsidRPr="00AE0558">
        <w:rPr>
          <w:rFonts w:ascii="Calibri Light" w:hAnsi="Calibri Light"/>
          <w:color w:val="7F7F7F" w:themeColor="text1" w:themeTint="80"/>
          <w:sz w:val="18"/>
          <w:szCs w:val="18"/>
          <w:lang w:val="cs-CZ"/>
        </w:rPr>
        <w:t xml:space="preserve"> | </w:t>
      </w:r>
      <w:hyperlink r:id="rId8">
        <w:r w:rsidRPr="00AE0558">
          <w:rPr>
            <w:rStyle w:val="Hypertextovodkaz"/>
            <w:rFonts w:ascii="Calibri Light" w:eastAsiaTheme="majorEastAsia" w:hAnsi="Calibri Light"/>
            <w:sz w:val="18"/>
            <w:szCs w:val="18"/>
            <w:lang w:val="cs-CZ"/>
          </w:rPr>
          <w:t>all.com</w:t>
        </w:r>
      </w:hyperlink>
      <w:r w:rsidRPr="00AE0558">
        <w:rPr>
          <w:rFonts w:ascii="Calibri Light" w:hAnsi="Calibri Light"/>
          <w:color w:val="7F7F7F" w:themeColor="text1" w:themeTint="80"/>
          <w:sz w:val="18"/>
          <w:szCs w:val="18"/>
          <w:lang w:val="cs-CZ"/>
        </w:rPr>
        <w:t xml:space="preserve"> | </w:t>
      </w:r>
      <w:hyperlink r:id="rId9">
        <w:r w:rsidRPr="00AE0558">
          <w:rPr>
            <w:rStyle w:val="Hypertextovodkaz"/>
            <w:rFonts w:ascii="Calibri Light" w:eastAsiaTheme="majorEastAsia" w:hAnsi="Calibri Light"/>
            <w:sz w:val="18"/>
            <w:szCs w:val="18"/>
            <w:lang w:val="cs-CZ"/>
          </w:rPr>
          <w:t>group.accor.com</w:t>
        </w:r>
      </w:hyperlink>
    </w:p>
    <w:p w14:paraId="34C0E2A0" w14:textId="3ED7C208" w:rsidR="00780C05" w:rsidRPr="00AE0558" w:rsidRDefault="00780C05">
      <w:pPr>
        <w:rPr>
          <w:lang w:val="cs-CZ"/>
        </w:rPr>
      </w:pPr>
    </w:p>
    <w:sectPr w:rsidR="00780C05" w:rsidRPr="00AE055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02133" w14:textId="77777777" w:rsidR="00FD76FF" w:rsidRDefault="00FD76FF" w:rsidP="00AE0558">
      <w:r>
        <w:separator/>
      </w:r>
    </w:p>
  </w:endnote>
  <w:endnote w:type="continuationSeparator" w:id="0">
    <w:p w14:paraId="5178C57D" w14:textId="77777777" w:rsidR="00FD76FF" w:rsidRDefault="00FD76FF" w:rsidP="00AE0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F5B95" w14:textId="77777777" w:rsidR="00FD76FF" w:rsidRDefault="00FD76FF" w:rsidP="00AE0558">
      <w:r>
        <w:separator/>
      </w:r>
    </w:p>
  </w:footnote>
  <w:footnote w:type="continuationSeparator" w:id="0">
    <w:p w14:paraId="616651B5" w14:textId="77777777" w:rsidR="00FD76FF" w:rsidRDefault="00FD76FF" w:rsidP="00AE0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2D1C" w14:textId="6279F6C6" w:rsidR="00AE0558" w:rsidRDefault="00AE0558">
    <w:pPr>
      <w:pStyle w:val="Zhlav"/>
    </w:pPr>
    <w:r w:rsidRPr="00694D85">
      <w:rPr>
        <w:noProof/>
        <w:lang w:val="de-DE" w:eastAsia="de-DE"/>
      </w:rPr>
      <w:drawing>
        <wp:anchor distT="0" distB="0" distL="114300" distR="114300" simplePos="0" relativeHeight="251659264" behindDoc="1" locked="0" layoutInCell="1" allowOverlap="1" wp14:anchorId="7BFCFC91" wp14:editId="13258BCA">
          <wp:simplePos x="0" y="0"/>
          <wp:positionH relativeFrom="column">
            <wp:posOffset>5162550</wp:posOffset>
          </wp:positionH>
          <wp:positionV relativeFrom="paragraph">
            <wp:posOffset>-197485</wp:posOffset>
          </wp:positionV>
          <wp:extent cx="1231900" cy="431800"/>
          <wp:effectExtent l="0" t="0" r="1270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a14="http://schemas.microsoft.com/office/drawing/2010/main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558"/>
    <w:rsid w:val="002F643B"/>
    <w:rsid w:val="00780C05"/>
    <w:rsid w:val="008F5141"/>
    <w:rsid w:val="009C6913"/>
    <w:rsid w:val="00AE0558"/>
    <w:rsid w:val="00C81E19"/>
    <w:rsid w:val="00E36803"/>
    <w:rsid w:val="00E929F8"/>
    <w:rsid w:val="00F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83B6E"/>
  <w15:chartTrackingRefBased/>
  <w15:docId w15:val="{77E7B31C-C083-4D3B-ABF8-11578156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558"/>
    <w:pPr>
      <w:spacing w:after="0" w:line="240" w:lineRule="auto"/>
    </w:pPr>
    <w:rPr>
      <w:rFonts w:eastAsiaTheme="minorEastAsia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AE05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05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05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05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05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0558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0558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0558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0558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0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0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05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05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05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05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05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05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05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05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AE0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05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AE05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055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AE05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0558"/>
    <w:pPr>
      <w:spacing w:after="160" w:line="259" w:lineRule="auto"/>
      <w:ind w:left="720"/>
      <w:contextualSpacing/>
    </w:pPr>
    <w:rPr>
      <w:rFonts w:eastAsiaTheme="minorHAnsi"/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AE05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0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05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0558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E0558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  <w:lang w:val="cs-CZ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AE0558"/>
  </w:style>
  <w:style w:type="paragraph" w:styleId="Zpat">
    <w:name w:val="footer"/>
    <w:basedOn w:val="Normln"/>
    <w:link w:val="ZpatChar"/>
    <w:uiPriority w:val="99"/>
    <w:unhideWhenUsed/>
    <w:rsid w:val="00AE0558"/>
    <w:pPr>
      <w:tabs>
        <w:tab w:val="center" w:pos="4536"/>
        <w:tab w:val="right" w:pos="9072"/>
      </w:tabs>
    </w:pPr>
    <w:rPr>
      <w:rFonts w:eastAsiaTheme="minorHAnsi"/>
      <w:kern w:val="2"/>
      <w:sz w:val="22"/>
      <w:szCs w:val="22"/>
      <w:lang w:val="cs-CZ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AE0558"/>
  </w:style>
  <w:style w:type="character" w:styleId="Hypertextovodkaz">
    <w:name w:val="Hyperlink"/>
    <w:basedOn w:val="Standardnpsmoodstavce"/>
    <w:uiPriority w:val="99"/>
    <w:unhideWhenUsed/>
    <w:rsid w:val="00AE0558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unhideWhenUsed/>
    <w:rsid w:val="00AE0558"/>
    <w:pPr>
      <w:spacing w:before="100" w:beforeAutospacing="1" w:after="100" w:afterAutospacing="1"/>
    </w:pPr>
    <w:rPr>
      <w:rFonts w:ascii="Times New Roman" w:eastAsia="Times New Roman" w:hAnsi="Times New Roman" w:cs="Times New Roman"/>
      <w:u w:color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.accor.com/a/pl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wissotel.com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group.accor.com/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Hampejsová</dc:creator>
  <cp:keywords/>
  <dc:description/>
  <cp:lastModifiedBy>Gabriela Hampejsová</cp:lastModifiedBy>
  <cp:revision>5</cp:revision>
  <dcterms:created xsi:type="dcterms:W3CDTF">2026-01-14T08:27:00Z</dcterms:created>
  <dcterms:modified xsi:type="dcterms:W3CDTF">2026-01-14T08:33:00Z</dcterms:modified>
</cp:coreProperties>
</file>